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DAA0C4" w14:textId="77777777" w:rsidR="009B30AF" w:rsidRDefault="00385F22" w:rsidP="00BF13C1">
      <w:pPr>
        <w:pStyle w:val="Titolocopertina"/>
        <w:ind w:left="284"/>
      </w:pPr>
      <w:r w:rsidRPr="00385F22">
        <w:t>GARA PER L’AFFIDAMENTO DEI SERVIZI DI GESTIONE INTEGRATA DELLE TRASFERTE DI LAVORO</w:t>
      </w:r>
    </w:p>
    <w:p w14:paraId="1719AC6E" w14:textId="77777777" w:rsidR="009B30AF" w:rsidRDefault="009B30AF" w:rsidP="00BF13C1">
      <w:pPr>
        <w:pStyle w:val="Titolocopertina"/>
        <w:ind w:left="284"/>
      </w:pP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E3EDEF" w14:textId="08BF37F0" w:rsidR="00BE2716" w:rsidRPr="00E00528" w:rsidRDefault="004F457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8" w:history="1">
        <w:r w:rsidR="00EB75A2" w:rsidRPr="00E00528">
          <w:rPr>
            <w:rFonts w:asciiTheme="minorHAnsi" w:hAnsiTheme="minorHAnsi"/>
            <w:sz w:val="20"/>
            <w:szCs w:val="20"/>
          </w:rPr>
          <w:t>dsbsconsip@postacert.consip.it</w:t>
        </w:r>
      </w:hyperlink>
    </w:p>
    <w:p w14:paraId="2A14736E" w14:textId="77777777" w:rsidR="00BE2716" w:rsidRPr="00E00528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E00528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E00528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E00528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E00528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E00528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E00528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E00528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05E570DC" w:rsidR="00735A27" w:rsidRPr="00E00528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00528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E00528" w:rsidRPr="00E00528">
        <w:rPr>
          <w:rFonts w:asciiTheme="minorHAnsi" w:hAnsiTheme="minorHAnsi" w:cs="Arial"/>
          <w:bCs/>
          <w:sz w:val="20"/>
          <w:szCs w:val="20"/>
        </w:rPr>
        <w:t>19</w:t>
      </w:r>
      <w:r w:rsidR="008449F2" w:rsidRPr="00E00528">
        <w:rPr>
          <w:rFonts w:asciiTheme="minorHAnsi" w:hAnsiTheme="minorHAnsi" w:cs="Arial"/>
          <w:bCs/>
          <w:sz w:val="20"/>
          <w:szCs w:val="20"/>
        </w:rPr>
        <w:t>/</w:t>
      </w:r>
      <w:r w:rsidR="00E00528" w:rsidRPr="00E00528">
        <w:rPr>
          <w:rFonts w:asciiTheme="minorHAnsi" w:hAnsiTheme="minorHAnsi" w:cs="Arial"/>
          <w:bCs/>
          <w:sz w:val="20"/>
          <w:szCs w:val="20"/>
        </w:rPr>
        <w:t>11</w:t>
      </w:r>
      <w:r w:rsidR="008449F2" w:rsidRPr="00E00528">
        <w:rPr>
          <w:rFonts w:asciiTheme="minorHAnsi" w:hAnsiTheme="minorHAnsi" w:cs="Arial"/>
          <w:bCs/>
          <w:sz w:val="20"/>
          <w:szCs w:val="20"/>
        </w:rPr>
        <w:t>/</w:t>
      </w:r>
      <w:r w:rsidR="00E00528" w:rsidRPr="00E00528">
        <w:rPr>
          <w:rFonts w:asciiTheme="minorHAnsi" w:hAnsiTheme="minorHAnsi" w:cs="Arial"/>
          <w:bCs/>
          <w:sz w:val="20"/>
          <w:szCs w:val="20"/>
        </w:rPr>
        <w:t>2019</w:t>
      </w:r>
    </w:p>
    <w:p w14:paraId="1434046E" w14:textId="77777777" w:rsidR="008449F2" w:rsidRPr="00E00528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E00528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E00528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8A1AFD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9019A6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019A6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9019A6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9019A6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9019A6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8A1AFD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2FE42656"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8A1AFD" w:rsidRDefault="00E06C79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77777777" w:rsidR="00A52032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A52032" w:rsidRPr="008A1AFD">
        <w:rPr>
          <w:rFonts w:asciiTheme="minorHAnsi" w:hAnsiTheme="minorHAnsi" w:cs="Arial"/>
          <w:bCs/>
          <w:sz w:val="20"/>
          <w:szCs w:val="20"/>
        </w:rPr>
        <w:t>;</w:t>
      </w:r>
    </w:p>
    <w:p w14:paraId="32BB34B9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0B409FD" w14:textId="2CDC2210" w:rsidR="00385F22" w:rsidRPr="009019A6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385F22" w:rsidRPr="00385F22">
        <w:rPr>
          <w:rFonts w:asciiTheme="minorHAnsi" w:hAnsiTheme="minorHAnsi" w:cs="Arial"/>
          <w:bCs/>
          <w:sz w:val="20"/>
          <w:szCs w:val="20"/>
        </w:rPr>
        <w:t>“Servizio di gestione integrata d</w:t>
      </w:r>
      <w:r w:rsidR="00385F22">
        <w:rPr>
          <w:rFonts w:asciiTheme="minorHAnsi" w:hAnsiTheme="minorHAnsi" w:cs="Arial"/>
          <w:bCs/>
          <w:sz w:val="20"/>
          <w:szCs w:val="20"/>
        </w:rPr>
        <w:t>elle trasferte di lavoro – Ed. 4</w:t>
      </w:r>
      <w:r w:rsidR="00385F22" w:rsidRPr="00385F22">
        <w:rPr>
          <w:rFonts w:asciiTheme="minorHAnsi" w:hAnsiTheme="minorHAnsi" w:cs="Arial"/>
          <w:bCs/>
          <w:sz w:val="20"/>
          <w:szCs w:val="20"/>
        </w:rPr>
        <w:t xml:space="preserve">” </w:t>
      </w:r>
      <w:r w:rsidR="00385F2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>- previa presa visione dell’informativa sul trattamento dei dati personali sotto riportata - compilando il presente questionario e inviandolo entro</w:t>
      </w:r>
      <w:r w:rsidR="004A4EB1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A05DF">
        <w:rPr>
          <w:rFonts w:asciiTheme="minorHAnsi" w:hAnsiTheme="minorHAnsi" w:cs="Arial"/>
          <w:b/>
          <w:bCs/>
          <w:sz w:val="20"/>
          <w:szCs w:val="20"/>
          <w:u w:val="single"/>
        </w:rPr>
        <w:t>20</w:t>
      </w:r>
      <w:r w:rsidR="008A05DF" w:rsidRPr="008A1AFD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4A4EB1" w:rsidRPr="008A1AFD">
        <w:rPr>
          <w:rFonts w:asciiTheme="minorHAnsi" w:hAnsiTheme="minorHAnsi" w:cs="Arial"/>
          <w:b/>
          <w:bCs/>
          <w:sz w:val="20"/>
          <w:szCs w:val="20"/>
          <w:u w:val="single"/>
        </w:rPr>
        <w:t>giorni solari</w:t>
      </w:r>
      <w:r w:rsidR="004A4EB1" w:rsidRPr="008A1AFD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8A1AF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="00AC170B" w:rsidRPr="009019A6">
        <w:softHyphen/>
      </w:r>
      <w:r w:rsidR="00AC170B" w:rsidRPr="009019A6">
        <w:softHyphen/>
      </w:r>
      <w:r w:rsidR="00AC170B" w:rsidRPr="009019A6">
        <w:softHyphen/>
      </w:r>
      <w:r w:rsidR="00385F22" w:rsidRPr="009019A6">
        <w:t xml:space="preserve"> </w:t>
      </w:r>
      <w:hyperlink r:id="rId9" w:history="1">
        <w:r w:rsidR="00385F22" w:rsidRPr="009019A6">
          <w:rPr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  <w:r w:rsidR="00385F22" w:rsidRPr="009019A6">
        <w:rPr>
          <w:rFonts w:asciiTheme="minorHAnsi" w:hAnsiTheme="minorHAnsi" w:cs="Arial"/>
          <w:bCs/>
          <w:sz w:val="20"/>
          <w:szCs w:val="20"/>
        </w:rPr>
        <w:t>.</w:t>
      </w:r>
    </w:p>
    <w:p w14:paraId="52E25F38" w14:textId="7537409E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16BC228" w14:textId="58F9799F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3A84DDAE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16391E3A" w:rsidR="005E4AF4" w:rsidRPr="008A1AFD" w:rsidRDefault="002869E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F9A83B2" w14:textId="656B3A12" w:rsidR="00BC6312" w:rsidRPr="00E06C79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0E66DC5" w:rsidR="00827C3B" w:rsidRPr="00BB4433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2A6B4" w14:textId="778A165C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95EB7A8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92DAFBE"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Breve descrizione dell’iniziativa </w:t>
      </w:r>
    </w:p>
    <w:p w14:paraId="539F4E1A" w14:textId="4DB4C887" w:rsidR="00A0155D" w:rsidRPr="009019A6" w:rsidRDefault="00A0155D" w:rsidP="00A0155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019A6">
        <w:rPr>
          <w:rFonts w:asciiTheme="minorHAnsi" w:hAnsiTheme="minorHAnsi" w:cs="Arial"/>
          <w:bCs/>
          <w:sz w:val="20"/>
          <w:szCs w:val="20"/>
        </w:rPr>
        <w:t>L’oggetto dell’iniziativa è la fornitura dei servizi per la gestione integrata delle trasferte di lavoro (attraverso le agenzie di viaggio) dei dipendenti (di qualsiasi ordine e grado) delle Amministrazioni pubbliche e del personale esterno autorizzato per la prenotazione e emissione di titoli di viaggio nel dettaglio:</w:t>
      </w:r>
    </w:p>
    <w:p w14:paraId="21841BE1" w14:textId="5A295CFB" w:rsidR="00A0155D" w:rsidRPr="009019A6" w:rsidRDefault="00A0155D" w:rsidP="00A0155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019A6">
        <w:rPr>
          <w:rFonts w:asciiTheme="minorHAnsi" w:hAnsiTheme="minorHAnsi" w:cs="Arial"/>
          <w:bCs/>
          <w:sz w:val="20"/>
          <w:szCs w:val="20"/>
        </w:rPr>
        <w:t>-</w:t>
      </w:r>
      <w:r w:rsidRPr="009019A6">
        <w:rPr>
          <w:rFonts w:asciiTheme="minorHAnsi" w:hAnsiTheme="minorHAnsi" w:cs="Arial"/>
          <w:bCs/>
          <w:sz w:val="20"/>
          <w:szCs w:val="20"/>
        </w:rPr>
        <w:tab/>
        <w:t>biglietti ae</w:t>
      </w:r>
      <w:r w:rsidR="005E5571">
        <w:rPr>
          <w:rFonts w:asciiTheme="minorHAnsi" w:hAnsiTheme="minorHAnsi" w:cs="Arial"/>
          <w:bCs/>
          <w:sz w:val="20"/>
          <w:szCs w:val="20"/>
        </w:rPr>
        <w:t>rei</w:t>
      </w:r>
    </w:p>
    <w:p w14:paraId="642E57CF" w14:textId="73F17DB2" w:rsidR="00A0155D" w:rsidRPr="009019A6" w:rsidRDefault="005E5571" w:rsidP="00A0155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-</w:t>
      </w:r>
      <w:r>
        <w:rPr>
          <w:rFonts w:asciiTheme="minorHAnsi" w:hAnsiTheme="minorHAnsi" w:cs="Arial"/>
          <w:bCs/>
          <w:sz w:val="20"/>
          <w:szCs w:val="20"/>
        </w:rPr>
        <w:tab/>
        <w:t>biglietti ferroviari</w:t>
      </w:r>
    </w:p>
    <w:p w14:paraId="60EB8E91" w14:textId="2944ED20" w:rsidR="00A0155D" w:rsidRPr="009019A6" w:rsidRDefault="005E5571" w:rsidP="00A0155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-</w:t>
      </w:r>
      <w:r>
        <w:rPr>
          <w:rFonts w:asciiTheme="minorHAnsi" w:hAnsiTheme="minorHAnsi" w:cs="Arial"/>
          <w:bCs/>
          <w:sz w:val="20"/>
          <w:szCs w:val="20"/>
        </w:rPr>
        <w:tab/>
        <w:t>biglietti marittimi</w:t>
      </w:r>
    </w:p>
    <w:p w14:paraId="47C93FDF" w14:textId="01BFCDD7" w:rsidR="00A0155D" w:rsidRPr="009019A6" w:rsidRDefault="00A0155D" w:rsidP="00A0155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019A6">
        <w:rPr>
          <w:rFonts w:asciiTheme="minorHAnsi" w:hAnsiTheme="minorHAnsi" w:cs="Arial"/>
          <w:bCs/>
          <w:sz w:val="20"/>
          <w:szCs w:val="20"/>
        </w:rPr>
        <w:t>-</w:t>
      </w:r>
      <w:r w:rsidRPr="009019A6">
        <w:rPr>
          <w:rFonts w:asciiTheme="minorHAnsi" w:hAnsiTheme="minorHAnsi" w:cs="Arial"/>
          <w:bCs/>
          <w:sz w:val="20"/>
          <w:szCs w:val="20"/>
        </w:rPr>
        <w:tab/>
        <w:t>voucher per pernott</w:t>
      </w:r>
      <w:r w:rsidR="005E5571">
        <w:rPr>
          <w:rFonts w:asciiTheme="minorHAnsi" w:hAnsiTheme="minorHAnsi" w:cs="Arial"/>
          <w:bCs/>
          <w:sz w:val="20"/>
          <w:szCs w:val="20"/>
        </w:rPr>
        <w:t>amenti in strutture alberghiere</w:t>
      </w:r>
    </w:p>
    <w:p w14:paraId="0EA416C5" w14:textId="72337429" w:rsidR="00A0155D" w:rsidRPr="009019A6" w:rsidRDefault="00A0155D" w:rsidP="00A0155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019A6">
        <w:rPr>
          <w:rFonts w:asciiTheme="minorHAnsi" w:hAnsiTheme="minorHAnsi" w:cs="Arial"/>
          <w:bCs/>
          <w:sz w:val="20"/>
          <w:szCs w:val="20"/>
        </w:rPr>
        <w:t>-</w:t>
      </w:r>
      <w:r w:rsidRPr="009019A6">
        <w:rPr>
          <w:rFonts w:asciiTheme="minorHAnsi" w:hAnsiTheme="minorHAnsi" w:cs="Arial"/>
          <w:bCs/>
          <w:sz w:val="20"/>
          <w:szCs w:val="20"/>
        </w:rPr>
        <w:tab/>
      </w:r>
      <w:r w:rsidR="005E5571">
        <w:rPr>
          <w:rFonts w:asciiTheme="minorHAnsi" w:hAnsiTheme="minorHAnsi" w:cs="Arial"/>
          <w:bCs/>
          <w:sz w:val="20"/>
          <w:szCs w:val="20"/>
        </w:rPr>
        <w:t>voucher per il noleggio veicoli</w:t>
      </w:r>
    </w:p>
    <w:p w14:paraId="269A802A" w14:textId="6ECD32AC" w:rsidR="005A258D" w:rsidRDefault="00BF3342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 w:rsidRPr="009019A6" w:rsidDel="00BF334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D99B963" w14:textId="7D69C8ED"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>Domande – Questionario generale</w:t>
      </w:r>
    </w:p>
    <w:p w14:paraId="6F3B443F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77C9398" w14:textId="16BA0386" w:rsidR="007F547C" w:rsidRDefault="007F547C" w:rsidP="007F547C">
      <w:pPr>
        <w:numPr>
          <w:ilvl w:val="0"/>
          <w:numId w:val="38"/>
        </w:numPr>
        <w:tabs>
          <w:tab w:val="num" w:pos="3488"/>
        </w:tabs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713C7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il fatturato </w:t>
      </w:r>
      <w:r w:rsidRPr="008713C7">
        <w:rPr>
          <w:rFonts w:asciiTheme="minorHAnsi" w:hAnsiTheme="minorHAnsi" w:cs="Arial"/>
          <w:bCs/>
          <w:sz w:val="20"/>
          <w:szCs w:val="20"/>
        </w:rPr>
        <w:t xml:space="preserve">globale e </w:t>
      </w:r>
      <w:r>
        <w:rPr>
          <w:rFonts w:asciiTheme="minorHAnsi" w:hAnsiTheme="minorHAnsi" w:cs="Arial"/>
          <w:bCs/>
          <w:sz w:val="20"/>
          <w:szCs w:val="20"/>
        </w:rPr>
        <w:t xml:space="preserve">quello </w:t>
      </w:r>
      <w:r w:rsidRPr="008713C7">
        <w:rPr>
          <w:rFonts w:asciiTheme="minorHAnsi" w:hAnsiTheme="minorHAnsi" w:cs="Arial"/>
          <w:bCs/>
          <w:sz w:val="20"/>
          <w:szCs w:val="20"/>
        </w:rPr>
        <w:t>specifico (</w:t>
      </w:r>
      <w:r>
        <w:rPr>
          <w:rFonts w:asciiTheme="minorHAnsi" w:hAnsiTheme="minorHAnsi" w:cs="Arial"/>
          <w:bCs/>
          <w:sz w:val="20"/>
          <w:szCs w:val="20"/>
        </w:rPr>
        <w:t>relativo</w:t>
      </w:r>
      <w:r w:rsidRPr="008713C7">
        <w:rPr>
          <w:rFonts w:asciiTheme="minorHAnsi" w:hAnsiTheme="minorHAnsi" w:cs="Arial"/>
          <w:bCs/>
          <w:sz w:val="20"/>
          <w:szCs w:val="20"/>
        </w:rPr>
        <w:t xml:space="preserve"> alle attività oggetto della presente consultazione)</w:t>
      </w:r>
      <w:r>
        <w:rPr>
          <w:rFonts w:asciiTheme="minorHAnsi" w:hAnsiTheme="minorHAnsi" w:cs="Arial"/>
          <w:bCs/>
          <w:sz w:val="20"/>
          <w:szCs w:val="20"/>
        </w:rPr>
        <w:t xml:space="preserve"> nei tre anni precedenti la pubblicazione del presente documento: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12"/>
        <w:gridCol w:w="2953"/>
        <w:gridCol w:w="2126"/>
      </w:tblGrid>
      <w:tr w:rsidR="007F547C" w:rsidRPr="008713C7" w14:paraId="79182EB1" w14:textId="77777777" w:rsidTr="0055364D">
        <w:trPr>
          <w:trHeight w:val="285"/>
          <w:jc w:val="center"/>
        </w:trPr>
        <w:tc>
          <w:tcPr>
            <w:tcW w:w="1112" w:type="dxa"/>
            <w:shd w:val="clear" w:color="auto" w:fill="D9D9D9" w:themeFill="background1" w:themeFillShade="D9"/>
          </w:tcPr>
          <w:p w14:paraId="7136E5AA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b/>
                <w:sz w:val="20"/>
                <w:szCs w:val="20"/>
              </w:rPr>
              <w:t>Anno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6215947B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b/>
                <w:sz w:val="20"/>
                <w:szCs w:val="20"/>
              </w:rPr>
              <w:t>Fatturato globale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0EE17E9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b/>
                <w:sz w:val="20"/>
                <w:szCs w:val="20"/>
              </w:rPr>
              <w:t>Fatturato specifico</w:t>
            </w:r>
          </w:p>
        </w:tc>
      </w:tr>
      <w:tr w:rsidR="007F547C" w:rsidRPr="008713C7" w14:paraId="359AB923" w14:textId="77777777" w:rsidTr="0055364D">
        <w:trPr>
          <w:jc w:val="center"/>
        </w:trPr>
        <w:tc>
          <w:tcPr>
            <w:tcW w:w="1112" w:type="dxa"/>
          </w:tcPr>
          <w:p w14:paraId="2FC42F9E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2953" w:type="dxa"/>
          </w:tcPr>
          <w:p w14:paraId="146388DB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8605D6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47C" w:rsidRPr="008713C7" w14:paraId="49C18485" w14:textId="77777777" w:rsidTr="0055364D">
        <w:trPr>
          <w:trHeight w:val="53"/>
          <w:jc w:val="center"/>
        </w:trPr>
        <w:tc>
          <w:tcPr>
            <w:tcW w:w="1112" w:type="dxa"/>
          </w:tcPr>
          <w:p w14:paraId="0BBD37C1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953" w:type="dxa"/>
          </w:tcPr>
          <w:p w14:paraId="751097E4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FE930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47C" w:rsidRPr="008713C7" w14:paraId="7AD67A2A" w14:textId="77777777" w:rsidTr="0055364D">
        <w:trPr>
          <w:jc w:val="center"/>
        </w:trPr>
        <w:tc>
          <w:tcPr>
            <w:tcW w:w="1112" w:type="dxa"/>
          </w:tcPr>
          <w:p w14:paraId="2005B0FE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2953" w:type="dxa"/>
          </w:tcPr>
          <w:p w14:paraId="1563CF7A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1B2E93" w14:textId="77777777" w:rsidR="007F547C" w:rsidRPr="0003773B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8FFCE0" w14:textId="77777777"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EF2580C" w14:textId="5295E863" w:rsidR="007F547C" w:rsidRPr="007F547C" w:rsidRDefault="002B7ED1" w:rsidP="007F547C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il numero di dipendenti dell’azienda nei tre anni precedenti alla pubblicazione del presente documento</w:t>
      </w:r>
      <w:r w:rsidR="00102CEE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12"/>
        <w:gridCol w:w="2953"/>
      </w:tblGrid>
      <w:tr w:rsidR="007F547C" w:rsidRPr="008713C7" w14:paraId="2E84691A" w14:textId="77777777" w:rsidTr="0055364D">
        <w:trPr>
          <w:trHeight w:val="252"/>
          <w:jc w:val="center"/>
        </w:trPr>
        <w:tc>
          <w:tcPr>
            <w:tcW w:w="1112" w:type="dxa"/>
            <w:shd w:val="clear" w:color="auto" w:fill="D9D9D9" w:themeFill="background1" w:themeFillShade="D9"/>
          </w:tcPr>
          <w:p w14:paraId="7D89FFA1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b/>
                <w:sz w:val="20"/>
                <w:szCs w:val="20"/>
              </w:rPr>
              <w:t>Anno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3220C723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b/>
                <w:sz w:val="20"/>
                <w:szCs w:val="20"/>
              </w:rPr>
              <w:t>Numero dipendenti</w:t>
            </w:r>
          </w:p>
        </w:tc>
      </w:tr>
      <w:tr w:rsidR="007F547C" w:rsidRPr="008713C7" w14:paraId="56A34C61" w14:textId="77777777" w:rsidTr="0055364D">
        <w:trPr>
          <w:jc w:val="center"/>
        </w:trPr>
        <w:tc>
          <w:tcPr>
            <w:tcW w:w="1112" w:type="dxa"/>
          </w:tcPr>
          <w:p w14:paraId="28C0C6B0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2953" w:type="dxa"/>
          </w:tcPr>
          <w:p w14:paraId="06932947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47C" w:rsidRPr="008713C7" w14:paraId="3C69AC8B" w14:textId="77777777" w:rsidTr="0055364D">
        <w:trPr>
          <w:trHeight w:val="53"/>
          <w:jc w:val="center"/>
        </w:trPr>
        <w:tc>
          <w:tcPr>
            <w:tcW w:w="1112" w:type="dxa"/>
          </w:tcPr>
          <w:p w14:paraId="51B5F8EF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953" w:type="dxa"/>
          </w:tcPr>
          <w:p w14:paraId="4D1BBE8B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47C" w:rsidRPr="008713C7" w14:paraId="6D025C31" w14:textId="77777777" w:rsidTr="0055364D">
        <w:trPr>
          <w:jc w:val="center"/>
        </w:trPr>
        <w:tc>
          <w:tcPr>
            <w:tcW w:w="1112" w:type="dxa"/>
          </w:tcPr>
          <w:p w14:paraId="3D0D265D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64D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2953" w:type="dxa"/>
          </w:tcPr>
          <w:p w14:paraId="3C859DC5" w14:textId="77777777" w:rsidR="007F547C" w:rsidRPr="0055364D" w:rsidRDefault="007F547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B5D885" w14:textId="77777777" w:rsidR="002B7ED1" w:rsidRPr="002B7ED1" w:rsidRDefault="002B7ED1" w:rsidP="009019A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6D8DE0" w14:textId="3587000D" w:rsidR="009D4460" w:rsidRPr="003F7D8B" w:rsidRDefault="007F547C" w:rsidP="007345AA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3F7D8B">
        <w:rPr>
          <w:rFonts w:asciiTheme="minorHAnsi" w:hAnsiTheme="minorHAnsi" w:cs="Arial"/>
          <w:bCs/>
          <w:sz w:val="20"/>
          <w:szCs w:val="20"/>
        </w:rPr>
        <w:t>Indicare se l’impresa appartiene ad associazioni di categoria. Se si, indicare quali.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BF5220E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62859BD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B256700" w14:textId="66869D40" w:rsidR="009D4460" w:rsidRPr="003F7D8B" w:rsidRDefault="00102CEE" w:rsidP="00A5511D">
      <w:pPr>
        <w:numPr>
          <w:ilvl w:val="0"/>
          <w:numId w:val="38"/>
        </w:numPr>
        <w:tabs>
          <w:tab w:val="clear" w:pos="2629"/>
          <w:tab w:val="num" w:pos="3488"/>
        </w:tabs>
        <w:spacing w:after="120" w:line="276" w:lineRule="auto"/>
        <w:ind w:left="284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3F7D8B">
        <w:rPr>
          <w:rFonts w:asciiTheme="minorHAnsi" w:hAnsiTheme="minorHAnsi" w:cs="Arial"/>
          <w:bCs/>
          <w:sz w:val="20"/>
          <w:szCs w:val="20"/>
        </w:rPr>
        <w:t>Indicare se l’impresa è in possesso di certificazioni. Se si, indicare quali?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30A9A19" w14:textId="77777777" w:rsidR="00102CEE" w:rsidRDefault="00102CEE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F1A9173" w14:textId="2BA9D1EC" w:rsidR="00826C4C" w:rsidRPr="009019A6" w:rsidRDefault="00826C4C" w:rsidP="009019A6">
      <w:pPr>
        <w:numPr>
          <w:ilvl w:val="0"/>
          <w:numId w:val="38"/>
        </w:numPr>
        <w:tabs>
          <w:tab w:val="clear" w:pos="2629"/>
          <w:tab w:val="num" w:pos="3488"/>
        </w:tabs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9019A6">
        <w:rPr>
          <w:rFonts w:asciiTheme="minorHAnsi" w:hAnsiTheme="minorHAnsi" w:cs="Arial"/>
          <w:bCs/>
          <w:sz w:val="20"/>
          <w:szCs w:val="20"/>
        </w:rPr>
        <w:t>La Vs. Azienda è in possesso di una o più licenze per la vendita e l’emissione della biglietteria aerea</w:t>
      </w:r>
      <w:r w:rsidR="00107652">
        <w:rPr>
          <w:rFonts w:asciiTheme="minorHAnsi" w:hAnsiTheme="minorHAnsi" w:cs="Arial"/>
          <w:bCs/>
          <w:sz w:val="20"/>
          <w:szCs w:val="20"/>
        </w:rPr>
        <w:t>/ferroviaria e altro</w:t>
      </w:r>
      <w:r w:rsidRPr="009019A6">
        <w:rPr>
          <w:rFonts w:asciiTheme="minorHAnsi" w:hAnsiTheme="minorHAnsi" w:cs="Arial"/>
          <w:bCs/>
          <w:sz w:val="20"/>
          <w:szCs w:val="20"/>
        </w:rPr>
        <w:t xml:space="preserve">? </w:t>
      </w:r>
      <w:r w:rsidR="00107652">
        <w:rPr>
          <w:rFonts w:asciiTheme="minorHAnsi" w:hAnsiTheme="minorHAnsi" w:cs="Arial"/>
          <w:bCs/>
          <w:sz w:val="20"/>
          <w:szCs w:val="20"/>
        </w:rPr>
        <w:t>Se si specificare quali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26C4C" w14:paraId="0BA81745" w14:textId="77777777" w:rsidTr="005536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A0BA439" w14:textId="77777777" w:rsidR="00826C4C" w:rsidRDefault="00826C4C" w:rsidP="0055364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4C1CF64" w14:textId="77777777" w:rsidR="00826C4C" w:rsidRDefault="00826C4C" w:rsidP="00826C4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3F61D0" w14:textId="77777777" w:rsidR="00826C4C" w:rsidRDefault="00826C4C" w:rsidP="00826C4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DFC65B" w14:textId="1689FCB8" w:rsidR="00102CEE" w:rsidRPr="003F7D8B" w:rsidRDefault="00102CEE" w:rsidP="00F21F78">
      <w:pPr>
        <w:numPr>
          <w:ilvl w:val="0"/>
          <w:numId w:val="38"/>
        </w:numPr>
        <w:tabs>
          <w:tab w:val="clear" w:pos="2629"/>
          <w:tab w:val="num" w:pos="3488"/>
        </w:tabs>
        <w:spacing w:after="120" w:line="360" w:lineRule="auto"/>
        <w:ind w:left="284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3F7D8B">
        <w:rPr>
          <w:rFonts w:asciiTheme="minorHAnsi" w:hAnsiTheme="minorHAnsi" w:cs="Arial"/>
          <w:bCs/>
          <w:sz w:val="20"/>
          <w:szCs w:val="20"/>
        </w:rPr>
        <w:t>Indicare il valore complessivo del mercato relativo ai servizi oggetto dell’iniziativa e la Vostra quota di mercato per l’anno 2018</w:t>
      </w:r>
      <w:r w:rsidR="003F7D8B" w:rsidRPr="003F7D8B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02CEE" w14:paraId="34172073" w14:textId="77777777" w:rsidTr="005536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27BD7EB" w14:textId="77777777" w:rsidR="00102CEE" w:rsidRDefault="00102CEE" w:rsidP="0055364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1876DA" w14:textId="77777777" w:rsidR="00CE5264" w:rsidRPr="009019A6" w:rsidRDefault="00CE526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5F97B62" w14:textId="5B787630" w:rsidR="00102CEE" w:rsidRPr="009019A6" w:rsidRDefault="00102CEE" w:rsidP="00102CEE">
      <w:pPr>
        <w:numPr>
          <w:ilvl w:val="0"/>
          <w:numId w:val="38"/>
        </w:numPr>
        <w:tabs>
          <w:tab w:val="clear" w:pos="2629"/>
          <w:tab w:val="num" w:pos="3488"/>
        </w:tabs>
        <w:spacing w:after="120" w:line="360" w:lineRule="auto"/>
        <w:ind w:left="283" w:hanging="357"/>
        <w:jc w:val="both"/>
      </w:pPr>
      <w:r w:rsidRPr="009019A6">
        <w:rPr>
          <w:rFonts w:asciiTheme="minorHAnsi" w:hAnsiTheme="minorHAnsi" w:cs="Arial"/>
          <w:bCs/>
          <w:sz w:val="20"/>
          <w:szCs w:val="20"/>
        </w:rPr>
        <w:t>Indicare i contratti conclusi</w:t>
      </w:r>
      <w:r w:rsidR="00CE5264" w:rsidRPr="009019A6">
        <w:rPr>
          <w:rFonts w:asciiTheme="minorHAnsi" w:hAnsiTheme="minorHAnsi" w:cs="Arial"/>
          <w:bCs/>
          <w:sz w:val="20"/>
          <w:szCs w:val="20"/>
        </w:rPr>
        <w:t xml:space="preserve"> a partire dal 2017 ad oggi</w:t>
      </w:r>
      <w:r w:rsidRPr="009019A6">
        <w:rPr>
          <w:rFonts w:asciiTheme="minorHAnsi" w:hAnsiTheme="minorHAnsi" w:cs="Arial"/>
          <w:bCs/>
          <w:sz w:val="20"/>
          <w:szCs w:val="20"/>
        </w:rPr>
        <w:t xml:space="preserve"> con specifico riferimento alle attività oggetto della presente consultazione:</w:t>
      </w:r>
    </w:p>
    <w:tbl>
      <w:tblPr>
        <w:tblStyle w:val="Grigliatabella"/>
        <w:tblW w:w="779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559"/>
        <w:gridCol w:w="993"/>
        <w:gridCol w:w="1417"/>
        <w:gridCol w:w="992"/>
        <w:gridCol w:w="991"/>
      </w:tblGrid>
      <w:tr w:rsidR="00CF64B6" w:rsidRPr="003F7D8B" w14:paraId="04D0CC0B" w14:textId="77777777" w:rsidTr="003F7D8B">
        <w:trPr>
          <w:trHeight w:val="841"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2EFF39A4" w14:textId="77777777" w:rsidR="00826C4C" w:rsidRPr="003F7D8B" w:rsidRDefault="00826C4C" w:rsidP="0055364D">
            <w:pPr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3F7D8B">
              <w:rPr>
                <w:rFonts w:asciiTheme="minorHAnsi" w:hAnsiTheme="minorHAnsi"/>
                <w:b/>
                <w:iCs/>
                <w:sz w:val="18"/>
                <w:szCs w:val="18"/>
              </w:rPr>
              <w:t>Contratto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5316A8" w14:textId="77777777" w:rsidR="00826C4C" w:rsidRPr="003F7D8B" w:rsidRDefault="00826C4C" w:rsidP="005536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D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Anno di </w:t>
            </w:r>
            <w:r w:rsidRPr="003F7D8B">
              <w:rPr>
                <w:rFonts w:asciiTheme="minorHAnsi" w:hAnsiTheme="minorHAnsi"/>
                <w:b/>
                <w:iCs/>
                <w:sz w:val="18"/>
                <w:szCs w:val="18"/>
              </w:rPr>
              <w:t>stipula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98E8D8" w14:textId="77777777" w:rsidR="00826C4C" w:rsidRPr="003F7D8B" w:rsidRDefault="00826C4C" w:rsidP="005536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D8B">
              <w:rPr>
                <w:rFonts w:asciiTheme="minorHAnsi" w:hAnsiTheme="minorHAnsi"/>
                <w:b/>
                <w:iCs/>
                <w:sz w:val="18"/>
                <w:szCs w:val="18"/>
              </w:rPr>
              <w:t>Forma</w:t>
            </w:r>
            <w:r w:rsidRPr="003F7D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partecipazione (in forma singola/RTI)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B29A10E" w14:textId="77777777" w:rsidR="00826C4C" w:rsidRPr="003F7D8B" w:rsidRDefault="00826C4C" w:rsidP="005536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D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Settore </w:t>
            </w:r>
            <w:r w:rsidRPr="003F7D8B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pubblico </w:t>
            </w:r>
            <w:r w:rsidRPr="003F7D8B">
              <w:rPr>
                <w:rFonts w:asciiTheme="minorHAnsi" w:hAnsiTheme="minorHAnsi" w:cstheme="minorHAnsi"/>
                <w:b/>
                <w:sz w:val="18"/>
                <w:szCs w:val="18"/>
              </w:rPr>
              <w:t>/privato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7144FDA" w14:textId="77777777" w:rsidR="00826C4C" w:rsidRPr="003F7D8B" w:rsidRDefault="00826C4C" w:rsidP="005536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D8B">
              <w:rPr>
                <w:rFonts w:asciiTheme="minorHAnsi" w:hAnsiTheme="minorHAnsi"/>
                <w:b/>
                <w:iCs/>
                <w:sz w:val="18"/>
                <w:szCs w:val="18"/>
              </w:rPr>
              <w:t>Denominazione</w:t>
            </w:r>
            <w:r w:rsidRPr="003F7D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cliente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48601F" w14:textId="77777777" w:rsidR="00826C4C" w:rsidRPr="003F7D8B" w:rsidRDefault="00826C4C" w:rsidP="005536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D8B">
              <w:rPr>
                <w:rFonts w:asciiTheme="minorHAnsi" w:hAnsiTheme="minorHAnsi"/>
                <w:b/>
                <w:iCs/>
                <w:sz w:val="18"/>
                <w:szCs w:val="18"/>
              </w:rPr>
              <w:t>Durata</w:t>
            </w:r>
            <w:r w:rsidRPr="003F7D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contratto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09C5DE7" w14:textId="77777777" w:rsidR="00826C4C" w:rsidRPr="003F7D8B" w:rsidRDefault="00826C4C" w:rsidP="005536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D8B">
              <w:rPr>
                <w:rFonts w:asciiTheme="minorHAnsi" w:hAnsiTheme="minorHAnsi"/>
                <w:b/>
                <w:iCs/>
                <w:sz w:val="18"/>
                <w:szCs w:val="18"/>
              </w:rPr>
              <w:t>Valore</w:t>
            </w:r>
            <w:r w:rsidRPr="003F7D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contratto</w:t>
            </w:r>
          </w:p>
        </w:tc>
      </w:tr>
      <w:tr w:rsidR="00CF64B6" w:rsidRPr="003F7D8B" w14:paraId="25160109" w14:textId="77777777" w:rsidTr="00CF64B6">
        <w:trPr>
          <w:jc w:val="center"/>
        </w:trPr>
        <w:tc>
          <w:tcPr>
            <w:tcW w:w="988" w:type="dxa"/>
          </w:tcPr>
          <w:p w14:paraId="593063F0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7D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076D2E4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855376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DFBF84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C30924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4269FD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33E90CCA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4B6" w:rsidRPr="003F7D8B" w14:paraId="19EE6F73" w14:textId="77777777" w:rsidTr="00CF64B6">
        <w:trPr>
          <w:trHeight w:val="53"/>
          <w:jc w:val="center"/>
        </w:trPr>
        <w:tc>
          <w:tcPr>
            <w:tcW w:w="988" w:type="dxa"/>
          </w:tcPr>
          <w:p w14:paraId="583278E1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7D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543BF0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8C24C0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6ACD4B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526D52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38A9AD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5DD1FEE1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4B6" w:rsidRPr="003F7D8B" w14:paraId="13418038" w14:textId="77777777" w:rsidTr="00CF64B6">
        <w:trPr>
          <w:jc w:val="center"/>
        </w:trPr>
        <w:tc>
          <w:tcPr>
            <w:tcW w:w="988" w:type="dxa"/>
          </w:tcPr>
          <w:p w14:paraId="6B363CC8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7D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1AC6B2BA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C35CF7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D24FF1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18CB9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904336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5F6F5CAF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4B6" w:rsidRPr="003F7D8B" w14:paraId="0972EEED" w14:textId="77777777" w:rsidTr="00CF64B6">
        <w:trPr>
          <w:jc w:val="center"/>
        </w:trPr>
        <w:tc>
          <w:tcPr>
            <w:tcW w:w="988" w:type="dxa"/>
          </w:tcPr>
          <w:p w14:paraId="52E0A4A2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7D8B">
              <w:rPr>
                <w:rFonts w:asciiTheme="minorHAnsi" w:hAnsiTheme="minorHAnsi" w:cstheme="minorHAnsi"/>
                <w:sz w:val="18"/>
                <w:szCs w:val="18"/>
              </w:rPr>
              <w:t>….</w:t>
            </w:r>
          </w:p>
        </w:tc>
        <w:tc>
          <w:tcPr>
            <w:tcW w:w="850" w:type="dxa"/>
          </w:tcPr>
          <w:p w14:paraId="0F18AED9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F8860F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3BD561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759B3E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D16B6B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2E12D62B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64B6" w:rsidRPr="003F7D8B" w14:paraId="53F69911" w14:textId="77777777" w:rsidTr="00CF64B6">
        <w:trPr>
          <w:jc w:val="center"/>
        </w:trPr>
        <w:tc>
          <w:tcPr>
            <w:tcW w:w="988" w:type="dxa"/>
          </w:tcPr>
          <w:p w14:paraId="1944BB83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7D8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850" w:type="dxa"/>
          </w:tcPr>
          <w:p w14:paraId="7CDA5A04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BC4BF4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BABD42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FB8336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E5A096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324E589C" w14:textId="77777777" w:rsidR="00826C4C" w:rsidRPr="003F7D8B" w:rsidRDefault="00826C4C" w:rsidP="0055364D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5AFE3D" w14:textId="77777777" w:rsidR="00102CEE" w:rsidRDefault="00102CEE" w:rsidP="00102CEE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3D7D89D" w14:textId="77777777" w:rsidR="00102CEE" w:rsidRDefault="00102CEE" w:rsidP="00102CEE">
      <w:pPr>
        <w:numPr>
          <w:ilvl w:val="0"/>
          <w:numId w:val="38"/>
        </w:numPr>
        <w:tabs>
          <w:tab w:val="clear" w:pos="2629"/>
          <w:tab w:val="num" w:pos="3488"/>
        </w:tabs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Indicare e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ventuali </w:t>
      </w:r>
      <w:r>
        <w:rPr>
          <w:rFonts w:asciiTheme="minorHAnsi" w:hAnsiTheme="minorHAnsi" w:cs="Arial"/>
          <w:bCs/>
          <w:sz w:val="20"/>
          <w:szCs w:val="20"/>
        </w:rPr>
        <w:t xml:space="preserve">profili di litigiosità relativi all’ambito di attività di cui all’iniziativa </w:t>
      </w:r>
      <w:r w:rsidRPr="00137DDB">
        <w:rPr>
          <w:rFonts w:asciiTheme="minorHAnsi" w:hAnsiTheme="minorHAnsi" w:cs="Arial"/>
          <w:bCs/>
          <w:sz w:val="20"/>
          <w:szCs w:val="20"/>
        </w:rPr>
        <w:t xml:space="preserve">oggetto </w:t>
      </w:r>
      <w:r>
        <w:rPr>
          <w:rFonts w:asciiTheme="minorHAnsi" w:hAnsiTheme="minorHAnsi" w:cs="Arial"/>
          <w:bCs/>
          <w:sz w:val="20"/>
          <w:szCs w:val="20"/>
        </w:rPr>
        <w:t>della presente consultazione di mercato e/o</w:t>
      </w:r>
      <w:r w:rsidRPr="00AA6D9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procedure di acquisto nell’ambito del</w:t>
      </w:r>
      <w:r>
        <w:rPr>
          <w:rFonts w:asciiTheme="minorHAnsi" w:hAnsiTheme="minorHAnsi" w:cs="Arial"/>
          <w:bCs/>
          <w:sz w:val="20"/>
          <w:szCs w:val="20"/>
        </w:rPr>
        <w:t>la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medesim</w:t>
      </w:r>
      <w:r>
        <w:rPr>
          <w:rFonts w:asciiTheme="minorHAnsi" w:hAnsiTheme="minorHAnsi" w:cs="Arial"/>
          <w:bCs/>
          <w:sz w:val="20"/>
          <w:szCs w:val="20"/>
        </w:rPr>
        <w:t>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attività.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02CEE" w14:paraId="6FA23414" w14:textId="77777777" w:rsidTr="005536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A9DB7D4" w14:textId="77777777" w:rsidR="00102CEE" w:rsidRDefault="00102CEE" w:rsidP="0055364D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CB4CAF8" w14:textId="77777777" w:rsidR="00102CEE" w:rsidRDefault="00102CEE" w:rsidP="00102CEE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EDB4E8D" w14:textId="77777777" w:rsidR="00102CEE" w:rsidRDefault="00102CEE" w:rsidP="00102CEE">
      <w:pPr>
        <w:numPr>
          <w:ilvl w:val="0"/>
          <w:numId w:val="38"/>
        </w:numPr>
        <w:tabs>
          <w:tab w:val="clear" w:pos="2629"/>
          <w:tab w:val="num" w:pos="3488"/>
        </w:tabs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Sareste interessati a partecipare alla presente iniziativa? In caso negativo indicare le motivazioni.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02CEE" w14:paraId="3CD8FACA" w14:textId="77777777" w:rsidTr="0055364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E617BD9" w14:textId="77777777" w:rsidR="00102CEE" w:rsidRDefault="00102CEE" w:rsidP="0055364D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E17DE98" w14:textId="7E84A4A3" w:rsidR="00102CEE" w:rsidRDefault="00102CEE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CA518DB" w14:textId="50526121" w:rsidR="00102CEE" w:rsidRDefault="00102CEE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702D5E" w14:textId="77777777" w:rsidR="00102CEE" w:rsidRDefault="00102CEE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C7CAA18" w:rsidR="000B40D4" w:rsidRDefault="000B40D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0F7A00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C75B3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0F494DD8" w:rsidR="009D4460" w:rsidRDefault="00396F68" w:rsidP="009019A6">
      <w:pPr>
        <w:tabs>
          <w:tab w:val="left" w:pos="2270"/>
        </w:tabs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E5676" w14:textId="77777777" w:rsidR="004F457D" w:rsidRDefault="004F457D">
      <w:r>
        <w:separator/>
      </w:r>
    </w:p>
  </w:endnote>
  <w:endnote w:type="continuationSeparator" w:id="0">
    <w:p w14:paraId="1EFFAEE0" w14:textId="77777777" w:rsidR="004F457D" w:rsidRDefault="004F457D">
      <w:r>
        <w:continuationSeparator/>
      </w:r>
    </w:p>
  </w:endnote>
  <w:endnote w:type="continuationNotice" w:id="1">
    <w:p w14:paraId="459A4B3F" w14:textId="77777777" w:rsidR="004F457D" w:rsidRDefault="004F4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A765B" w14:textId="77777777" w:rsidR="000B397E" w:rsidRDefault="000B39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1727" w14:textId="375AFBDC" w:rsidR="006726F6" w:rsidRPr="009019A6" w:rsidRDefault="006726F6" w:rsidP="00A96ABA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398A833"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397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397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5398A833"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B397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B397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6726F6" w:rsidRDefault="006726F6" w:rsidP="00933D1D"/>
                </w:txbxContent>
              </v:textbox>
            </v:shape>
          </w:pict>
        </mc:Fallback>
      </mc:AlternateConten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 w:rsidR="00B2101A" w:rsidRPr="009019A6">
      <w:rPr>
        <w:rFonts w:asciiTheme="minorHAnsi" w:hAnsiTheme="minorHAnsi"/>
        <w:iCs/>
        <w:color w:val="C0C0C0"/>
        <w:sz w:val="16"/>
        <w:szCs w:val="16"/>
      </w:rPr>
      <w:t>il servizio di gestione integrata delle trasferte</w:t>
    </w:r>
    <w:r w:rsidR="00107652">
      <w:rPr>
        <w:rFonts w:asciiTheme="minorHAnsi" w:hAnsiTheme="minorHAnsi"/>
        <w:iCs/>
        <w:color w:val="C0C0C0"/>
        <w:sz w:val="16"/>
        <w:szCs w:val="16"/>
      </w:rPr>
      <w:t xml:space="preserve"> di lavoro</w:t>
    </w:r>
  </w:p>
  <w:p w14:paraId="475E50B8" w14:textId="02BEB6F3" w:rsidR="006726F6" w:rsidRPr="00E06C79" w:rsidRDefault="00962189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2.0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18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06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/201</w:t>
    </w:r>
    <w:r w:rsidR="006726F6" w:rsidRPr="00AE0C26">
      <w:rPr>
        <w:rFonts w:asciiTheme="minorHAnsi" w:hAnsiTheme="minorHAnsi"/>
        <w:iCs/>
        <w:color w:val="C0C0C0"/>
        <w:sz w:val="16"/>
        <w:szCs w:val="16"/>
      </w:rPr>
      <w:t>9</w:t>
    </w:r>
  </w:p>
  <w:p w14:paraId="4644CB1E" w14:textId="670441C6" w:rsidR="006726F6" w:rsidRDefault="006726F6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16D8DCAC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bookmarkStart w:id="0" w:name="_GoBack"/>
    <w:bookmarkEnd w:id="0"/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14:paraId="646DF24E" w14:textId="61C1A8B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31228DE"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6E82" w14:textId="77777777" w:rsidR="004F457D" w:rsidRDefault="004F457D">
      <w:r>
        <w:separator/>
      </w:r>
    </w:p>
  </w:footnote>
  <w:footnote w:type="continuationSeparator" w:id="0">
    <w:p w14:paraId="55C728B0" w14:textId="77777777" w:rsidR="004F457D" w:rsidRDefault="004F457D">
      <w:r>
        <w:continuationSeparator/>
      </w:r>
    </w:p>
  </w:footnote>
  <w:footnote w:type="continuationNotice" w:id="1">
    <w:p w14:paraId="0719C633" w14:textId="77777777" w:rsidR="004F457D" w:rsidRDefault="004F4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EE24" w14:textId="77777777" w:rsidR="000B397E" w:rsidRDefault="000B39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5E1A93"/>
    <w:multiLevelType w:val="hybridMultilevel"/>
    <w:tmpl w:val="E5AEE3C8"/>
    <w:lvl w:ilvl="0" w:tplc="EEB8B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A44DFC"/>
    <w:multiLevelType w:val="hybridMultilevel"/>
    <w:tmpl w:val="9E9655AA"/>
    <w:lvl w:ilvl="0" w:tplc="DB1E98E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14360A2"/>
    <w:multiLevelType w:val="multilevel"/>
    <w:tmpl w:val="0484B9E8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ahoma" w:eastAsia="Tahoma" w:hAnsi="Tahoma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2"/>
  </w:num>
  <w:num w:numId="11">
    <w:abstractNumId w:val="26"/>
  </w:num>
  <w:num w:numId="12">
    <w:abstractNumId w:val="24"/>
  </w:num>
  <w:num w:numId="13">
    <w:abstractNumId w:val="31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5"/>
  </w:num>
  <w:num w:numId="17">
    <w:abstractNumId w:val="29"/>
  </w:num>
  <w:num w:numId="18">
    <w:abstractNumId w:val="13"/>
  </w:num>
  <w:num w:numId="19">
    <w:abstractNumId w:val="14"/>
  </w:num>
  <w:num w:numId="20">
    <w:abstractNumId w:val="37"/>
  </w:num>
  <w:num w:numId="21">
    <w:abstractNumId w:val="38"/>
  </w:num>
  <w:num w:numId="22">
    <w:abstractNumId w:val="12"/>
  </w:num>
  <w:num w:numId="23">
    <w:abstractNumId w:val="5"/>
  </w:num>
  <w:num w:numId="24">
    <w:abstractNumId w:val="39"/>
  </w:num>
  <w:num w:numId="25">
    <w:abstractNumId w:val="8"/>
  </w:num>
  <w:num w:numId="26">
    <w:abstractNumId w:val="19"/>
  </w:num>
  <w:num w:numId="27">
    <w:abstractNumId w:val="20"/>
  </w:num>
  <w:num w:numId="28">
    <w:abstractNumId w:val="6"/>
  </w:num>
  <w:num w:numId="29">
    <w:abstractNumId w:val="9"/>
  </w:num>
  <w:num w:numId="30">
    <w:abstractNumId w:val="27"/>
  </w:num>
  <w:num w:numId="31">
    <w:abstractNumId w:val="36"/>
  </w:num>
  <w:num w:numId="32">
    <w:abstractNumId w:val="34"/>
  </w:num>
  <w:num w:numId="33">
    <w:abstractNumId w:val="33"/>
  </w:num>
  <w:num w:numId="34">
    <w:abstractNumId w:val="10"/>
  </w:num>
  <w:num w:numId="35">
    <w:abstractNumId w:val="21"/>
  </w:num>
  <w:num w:numId="36">
    <w:abstractNumId w:val="22"/>
  </w:num>
  <w:num w:numId="37">
    <w:abstractNumId w:val="4"/>
  </w:num>
  <w:num w:numId="38">
    <w:abstractNumId w:val="18"/>
  </w:num>
  <w:num w:numId="39">
    <w:abstractNumId w:val="15"/>
  </w:num>
  <w:num w:numId="40">
    <w:abstractNumId w:val="35"/>
  </w:num>
  <w:num w:numId="41">
    <w:abstractNumId w:val="11"/>
  </w:num>
  <w:num w:numId="42">
    <w:abstractNumId w:val="22"/>
  </w:num>
  <w:num w:numId="43">
    <w:abstractNumId w:val="2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1062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5C11"/>
    <w:rsid w:val="00097A66"/>
    <w:rsid w:val="000A0D2E"/>
    <w:rsid w:val="000A6761"/>
    <w:rsid w:val="000A7DEE"/>
    <w:rsid w:val="000B397E"/>
    <w:rsid w:val="000B40D4"/>
    <w:rsid w:val="000E7ACC"/>
    <w:rsid w:val="000F0E1A"/>
    <w:rsid w:val="000F3AA2"/>
    <w:rsid w:val="000F3F55"/>
    <w:rsid w:val="000F493B"/>
    <w:rsid w:val="000F5BA1"/>
    <w:rsid w:val="000F7A00"/>
    <w:rsid w:val="00102CEE"/>
    <w:rsid w:val="00107652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32D95"/>
    <w:rsid w:val="001352B8"/>
    <w:rsid w:val="00143B1A"/>
    <w:rsid w:val="0014590B"/>
    <w:rsid w:val="0014734F"/>
    <w:rsid w:val="00147A02"/>
    <w:rsid w:val="00147D0C"/>
    <w:rsid w:val="00147E56"/>
    <w:rsid w:val="00163F7A"/>
    <w:rsid w:val="00165527"/>
    <w:rsid w:val="00170074"/>
    <w:rsid w:val="00174E83"/>
    <w:rsid w:val="00177E9E"/>
    <w:rsid w:val="001843B1"/>
    <w:rsid w:val="001913CF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E6F88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535F3"/>
    <w:rsid w:val="002553F9"/>
    <w:rsid w:val="0027009F"/>
    <w:rsid w:val="00272224"/>
    <w:rsid w:val="00280301"/>
    <w:rsid w:val="0028360E"/>
    <w:rsid w:val="00283661"/>
    <w:rsid w:val="002869E2"/>
    <w:rsid w:val="002943C5"/>
    <w:rsid w:val="00295C14"/>
    <w:rsid w:val="002A4615"/>
    <w:rsid w:val="002A524A"/>
    <w:rsid w:val="002A5807"/>
    <w:rsid w:val="002A5E03"/>
    <w:rsid w:val="002A7071"/>
    <w:rsid w:val="002A7BAC"/>
    <w:rsid w:val="002A7C82"/>
    <w:rsid w:val="002B1BB8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374A0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5F22"/>
    <w:rsid w:val="00386E23"/>
    <w:rsid w:val="00390DA8"/>
    <w:rsid w:val="00392E5B"/>
    <w:rsid w:val="00396F68"/>
    <w:rsid w:val="00397F79"/>
    <w:rsid w:val="003A32F7"/>
    <w:rsid w:val="003A6663"/>
    <w:rsid w:val="003B01DB"/>
    <w:rsid w:val="003B7A4D"/>
    <w:rsid w:val="003C1967"/>
    <w:rsid w:val="003C1AFA"/>
    <w:rsid w:val="003C5C8C"/>
    <w:rsid w:val="003D4127"/>
    <w:rsid w:val="003E0651"/>
    <w:rsid w:val="003E4A65"/>
    <w:rsid w:val="003E75F9"/>
    <w:rsid w:val="003F48DB"/>
    <w:rsid w:val="003F7D8B"/>
    <w:rsid w:val="00400345"/>
    <w:rsid w:val="00403933"/>
    <w:rsid w:val="00411E26"/>
    <w:rsid w:val="004130CF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3E07"/>
    <w:rsid w:val="004D44B2"/>
    <w:rsid w:val="004D6B1D"/>
    <w:rsid w:val="004E0E78"/>
    <w:rsid w:val="004F0C27"/>
    <w:rsid w:val="004F2026"/>
    <w:rsid w:val="004F2482"/>
    <w:rsid w:val="004F457D"/>
    <w:rsid w:val="004F73E8"/>
    <w:rsid w:val="00501522"/>
    <w:rsid w:val="005026ED"/>
    <w:rsid w:val="0051129F"/>
    <w:rsid w:val="0051181E"/>
    <w:rsid w:val="00514EB8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15B5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4AF4"/>
    <w:rsid w:val="005E5464"/>
    <w:rsid w:val="005E5571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5EB4"/>
    <w:rsid w:val="006C3089"/>
    <w:rsid w:val="006C6158"/>
    <w:rsid w:val="006C75E7"/>
    <w:rsid w:val="006D18B1"/>
    <w:rsid w:val="006D1DAB"/>
    <w:rsid w:val="006D5F69"/>
    <w:rsid w:val="006E0A39"/>
    <w:rsid w:val="006F3006"/>
    <w:rsid w:val="006F410D"/>
    <w:rsid w:val="006F5F09"/>
    <w:rsid w:val="006F5F4A"/>
    <w:rsid w:val="006F796A"/>
    <w:rsid w:val="0070048C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5A79"/>
    <w:rsid w:val="00747F94"/>
    <w:rsid w:val="007526C6"/>
    <w:rsid w:val="00755607"/>
    <w:rsid w:val="007576D1"/>
    <w:rsid w:val="00760313"/>
    <w:rsid w:val="00765760"/>
    <w:rsid w:val="007717FD"/>
    <w:rsid w:val="00773D82"/>
    <w:rsid w:val="00783B1F"/>
    <w:rsid w:val="00785B02"/>
    <w:rsid w:val="007919E1"/>
    <w:rsid w:val="00794955"/>
    <w:rsid w:val="007A144B"/>
    <w:rsid w:val="007A2DA8"/>
    <w:rsid w:val="007A725C"/>
    <w:rsid w:val="007C0436"/>
    <w:rsid w:val="007C5E1F"/>
    <w:rsid w:val="007C7019"/>
    <w:rsid w:val="007D216F"/>
    <w:rsid w:val="007D612C"/>
    <w:rsid w:val="007D78EA"/>
    <w:rsid w:val="007D792D"/>
    <w:rsid w:val="007E255A"/>
    <w:rsid w:val="007E3DA0"/>
    <w:rsid w:val="007E453D"/>
    <w:rsid w:val="007F4A2C"/>
    <w:rsid w:val="007F547C"/>
    <w:rsid w:val="007F6FD5"/>
    <w:rsid w:val="007F73DA"/>
    <w:rsid w:val="007F7483"/>
    <w:rsid w:val="00802BF6"/>
    <w:rsid w:val="008037FD"/>
    <w:rsid w:val="00804097"/>
    <w:rsid w:val="00806A6E"/>
    <w:rsid w:val="008119CA"/>
    <w:rsid w:val="00812B86"/>
    <w:rsid w:val="00812DA1"/>
    <w:rsid w:val="00817769"/>
    <w:rsid w:val="0081792B"/>
    <w:rsid w:val="00826C4C"/>
    <w:rsid w:val="00827C3B"/>
    <w:rsid w:val="0083009E"/>
    <w:rsid w:val="0083621C"/>
    <w:rsid w:val="0084255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5DF"/>
    <w:rsid w:val="008A0762"/>
    <w:rsid w:val="008A1AFD"/>
    <w:rsid w:val="008A40B2"/>
    <w:rsid w:val="008B4D88"/>
    <w:rsid w:val="008C5EC3"/>
    <w:rsid w:val="008C6868"/>
    <w:rsid w:val="008C7C78"/>
    <w:rsid w:val="008D0FCC"/>
    <w:rsid w:val="008D3193"/>
    <w:rsid w:val="008E1CC2"/>
    <w:rsid w:val="008E2F4F"/>
    <w:rsid w:val="008E398F"/>
    <w:rsid w:val="008E4338"/>
    <w:rsid w:val="008E5C3F"/>
    <w:rsid w:val="008F1D2E"/>
    <w:rsid w:val="008F2F26"/>
    <w:rsid w:val="008F56AA"/>
    <w:rsid w:val="008F76B9"/>
    <w:rsid w:val="0090136E"/>
    <w:rsid w:val="009017A3"/>
    <w:rsid w:val="009019A6"/>
    <w:rsid w:val="009033A7"/>
    <w:rsid w:val="00903A05"/>
    <w:rsid w:val="009057EA"/>
    <w:rsid w:val="00920A8D"/>
    <w:rsid w:val="0092729E"/>
    <w:rsid w:val="00930E10"/>
    <w:rsid w:val="00933D1D"/>
    <w:rsid w:val="00933FFF"/>
    <w:rsid w:val="0093461D"/>
    <w:rsid w:val="00934CBF"/>
    <w:rsid w:val="00943C7F"/>
    <w:rsid w:val="0094467A"/>
    <w:rsid w:val="00951110"/>
    <w:rsid w:val="00952F86"/>
    <w:rsid w:val="00953399"/>
    <w:rsid w:val="00955FB5"/>
    <w:rsid w:val="009615FF"/>
    <w:rsid w:val="00962189"/>
    <w:rsid w:val="009838BD"/>
    <w:rsid w:val="00985C47"/>
    <w:rsid w:val="00986F3A"/>
    <w:rsid w:val="00991CA4"/>
    <w:rsid w:val="009B0ED5"/>
    <w:rsid w:val="009B30AF"/>
    <w:rsid w:val="009B4DEC"/>
    <w:rsid w:val="009C037A"/>
    <w:rsid w:val="009C1D3E"/>
    <w:rsid w:val="009C3270"/>
    <w:rsid w:val="009C537F"/>
    <w:rsid w:val="009C6171"/>
    <w:rsid w:val="009D4460"/>
    <w:rsid w:val="009D5874"/>
    <w:rsid w:val="009E002C"/>
    <w:rsid w:val="009E4512"/>
    <w:rsid w:val="009E6B94"/>
    <w:rsid w:val="009F50B9"/>
    <w:rsid w:val="009F5155"/>
    <w:rsid w:val="009F5A5B"/>
    <w:rsid w:val="00A0155D"/>
    <w:rsid w:val="00A10220"/>
    <w:rsid w:val="00A107C0"/>
    <w:rsid w:val="00A143BD"/>
    <w:rsid w:val="00A1686E"/>
    <w:rsid w:val="00A25B79"/>
    <w:rsid w:val="00A377DE"/>
    <w:rsid w:val="00A4017B"/>
    <w:rsid w:val="00A47703"/>
    <w:rsid w:val="00A52032"/>
    <w:rsid w:val="00A52782"/>
    <w:rsid w:val="00A562D5"/>
    <w:rsid w:val="00A57589"/>
    <w:rsid w:val="00A63698"/>
    <w:rsid w:val="00A7274C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F7F35"/>
    <w:rsid w:val="00B02EBA"/>
    <w:rsid w:val="00B108B0"/>
    <w:rsid w:val="00B1421D"/>
    <w:rsid w:val="00B17D94"/>
    <w:rsid w:val="00B201B7"/>
    <w:rsid w:val="00B2101A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A71F1"/>
    <w:rsid w:val="00BB3CC6"/>
    <w:rsid w:val="00BB3D28"/>
    <w:rsid w:val="00BB4433"/>
    <w:rsid w:val="00BB589A"/>
    <w:rsid w:val="00BB653A"/>
    <w:rsid w:val="00BC1A12"/>
    <w:rsid w:val="00BC2589"/>
    <w:rsid w:val="00BC6312"/>
    <w:rsid w:val="00BD16D6"/>
    <w:rsid w:val="00BD4952"/>
    <w:rsid w:val="00BE19B5"/>
    <w:rsid w:val="00BE2716"/>
    <w:rsid w:val="00BF13C1"/>
    <w:rsid w:val="00BF1E03"/>
    <w:rsid w:val="00BF3342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56D44"/>
    <w:rsid w:val="00C6063C"/>
    <w:rsid w:val="00C6587D"/>
    <w:rsid w:val="00C734D3"/>
    <w:rsid w:val="00C74763"/>
    <w:rsid w:val="00C75B30"/>
    <w:rsid w:val="00C842BF"/>
    <w:rsid w:val="00C87109"/>
    <w:rsid w:val="00C920CC"/>
    <w:rsid w:val="00C93E96"/>
    <w:rsid w:val="00C93FFD"/>
    <w:rsid w:val="00C944D1"/>
    <w:rsid w:val="00CA07FE"/>
    <w:rsid w:val="00CA4097"/>
    <w:rsid w:val="00CB6BE4"/>
    <w:rsid w:val="00CC01F1"/>
    <w:rsid w:val="00CC1C2B"/>
    <w:rsid w:val="00CC52B7"/>
    <w:rsid w:val="00CD5703"/>
    <w:rsid w:val="00CD72AC"/>
    <w:rsid w:val="00CE01CE"/>
    <w:rsid w:val="00CE1696"/>
    <w:rsid w:val="00CE5264"/>
    <w:rsid w:val="00CE5979"/>
    <w:rsid w:val="00CE5CCA"/>
    <w:rsid w:val="00CE72E2"/>
    <w:rsid w:val="00CF3D07"/>
    <w:rsid w:val="00CF64B6"/>
    <w:rsid w:val="00CF7E4E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95CCD"/>
    <w:rsid w:val="00DA5EBF"/>
    <w:rsid w:val="00DB5B9B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0528"/>
    <w:rsid w:val="00E0225F"/>
    <w:rsid w:val="00E03E68"/>
    <w:rsid w:val="00E04231"/>
    <w:rsid w:val="00E06C79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0F7E"/>
    <w:rsid w:val="00E64917"/>
    <w:rsid w:val="00E71223"/>
    <w:rsid w:val="00E71BB1"/>
    <w:rsid w:val="00E72EA5"/>
    <w:rsid w:val="00E742AD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B75A2"/>
    <w:rsid w:val="00EC4F33"/>
    <w:rsid w:val="00ED2B67"/>
    <w:rsid w:val="00ED3868"/>
    <w:rsid w:val="00ED5DB5"/>
    <w:rsid w:val="00EF0D43"/>
    <w:rsid w:val="00EF5243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9171A"/>
    <w:rsid w:val="00FA2E9A"/>
    <w:rsid w:val="00FA737A"/>
    <w:rsid w:val="00FB65C2"/>
    <w:rsid w:val="00FC1797"/>
    <w:rsid w:val="00FC1CDD"/>
    <w:rsid w:val="00FD0F07"/>
    <w:rsid w:val="00FD2BA6"/>
    <w:rsid w:val="00FD61A6"/>
    <w:rsid w:val="00FE1BAC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CE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5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2DD0-2082-40C2-A06E-EB83A46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1331</Words>
  <Characters>7591</Characters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2019-11-06T08:43:00Z</dcterms:created>
  <dcterms:modified xsi:type="dcterms:W3CDTF">2019-11-18T13:00:00Z</dcterms:modified>
</cp:coreProperties>
</file>